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B3C5" w14:textId="19510E67" w:rsidR="00D60F30" w:rsidRPr="007A2134" w:rsidRDefault="00D60F30" w:rsidP="00D60F30">
      <w:pPr>
        <w:jc w:val="center"/>
        <w:rPr>
          <w:b/>
          <w:bCs/>
        </w:rPr>
      </w:pPr>
      <w:proofErr w:type="spellStart"/>
      <w:r w:rsidRPr="007A2134">
        <w:rPr>
          <w:b/>
          <w:bCs/>
        </w:rPr>
        <w:t>International</w:t>
      </w:r>
      <w:proofErr w:type="spellEnd"/>
      <w:r w:rsidRPr="007A2134">
        <w:rPr>
          <w:b/>
          <w:bCs/>
        </w:rPr>
        <w:t xml:space="preserve"> </w:t>
      </w:r>
      <w:proofErr w:type="spellStart"/>
      <w:r w:rsidRPr="007A2134">
        <w:rPr>
          <w:b/>
          <w:bCs/>
        </w:rPr>
        <w:t>Sepsis</w:t>
      </w:r>
      <w:proofErr w:type="spellEnd"/>
      <w:r w:rsidRPr="007A2134">
        <w:rPr>
          <w:b/>
          <w:bCs/>
        </w:rPr>
        <w:t xml:space="preserve"> </w:t>
      </w:r>
      <w:proofErr w:type="spellStart"/>
      <w:r w:rsidRPr="007A2134">
        <w:rPr>
          <w:b/>
          <w:bCs/>
        </w:rPr>
        <w:t>Forum</w:t>
      </w:r>
      <w:proofErr w:type="spellEnd"/>
      <w:r w:rsidRPr="007A2134">
        <w:rPr>
          <w:b/>
          <w:bCs/>
        </w:rPr>
        <w:t xml:space="preserve"> - 2025 </w:t>
      </w:r>
      <w:proofErr w:type="spellStart"/>
      <w:r w:rsidRPr="007A2134">
        <w:rPr>
          <w:b/>
          <w:bCs/>
        </w:rPr>
        <w:t>may</w:t>
      </w:r>
      <w:proofErr w:type="spellEnd"/>
      <w:r w:rsidRPr="007A2134">
        <w:rPr>
          <w:b/>
          <w:bCs/>
        </w:rPr>
        <w:t>, 22-23</w:t>
      </w:r>
    </w:p>
    <w:p w14:paraId="4A4089B9" w14:textId="6E7336D8" w:rsidR="00D60F30" w:rsidRPr="007A2134" w:rsidRDefault="00D60F30" w:rsidP="00D60F30">
      <w:pPr>
        <w:jc w:val="both"/>
      </w:pPr>
      <w:r w:rsidRPr="007A2134">
        <w:rPr>
          <w:b/>
          <w:bCs/>
        </w:rPr>
        <w:t xml:space="preserve">Título: </w:t>
      </w:r>
      <w:r w:rsidR="00717A4A" w:rsidRPr="00717A4A">
        <w:t>Sepse</w:t>
      </w:r>
      <w:r w:rsidR="00717A4A">
        <w:t xml:space="preserve"> Pediátrica: </w:t>
      </w:r>
      <w:r w:rsidR="00587A5A">
        <w:t>estruturação de um</w:t>
      </w:r>
      <w:r w:rsidR="00FD34EE">
        <w:t xml:space="preserve"> protocolo</w:t>
      </w:r>
      <w:r w:rsidR="00587A5A">
        <w:t xml:space="preserve"> </w:t>
      </w:r>
      <w:r w:rsidR="00FD34EE">
        <w:t>de</w:t>
      </w:r>
      <w:r w:rsidR="00717A4A">
        <w:t xml:space="preserve"> triagem e Escore de Phoenix como preditor de mortalidade</w:t>
      </w:r>
    </w:p>
    <w:p w14:paraId="7CCF8C92" w14:textId="42590C7D" w:rsidR="004774BE" w:rsidRPr="007A2134" w:rsidRDefault="004774BE" w:rsidP="00D60F30">
      <w:pPr>
        <w:jc w:val="both"/>
        <w:rPr>
          <w:b/>
          <w:bCs/>
        </w:rPr>
      </w:pPr>
      <w:r w:rsidRPr="007A2134">
        <w:rPr>
          <w:b/>
          <w:bCs/>
        </w:rPr>
        <w:t xml:space="preserve">Autores: </w:t>
      </w:r>
    </w:p>
    <w:p w14:paraId="61664FDF" w14:textId="0C2732BB" w:rsidR="004774BE" w:rsidRPr="007A2134" w:rsidRDefault="004774BE" w:rsidP="00D60F30">
      <w:pPr>
        <w:jc w:val="both"/>
      </w:pPr>
      <w:r w:rsidRPr="007A2134">
        <w:rPr>
          <w:u w:val="single"/>
        </w:rPr>
        <w:t>Edna Aparecida Bussotti</w:t>
      </w:r>
      <w:r w:rsidRPr="007A2134">
        <w:rPr>
          <w:u w:val="single"/>
          <w:vertAlign w:val="superscript"/>
        </w:rPr>
        <w:t>1</w:t>
      </w:r>
      <w:r w:rsidR="008C319E">
        <w:t>,</w:t>
      </w:r>
      <w:r w:rsidR="00C30B60" w:rsidRPr="007A2134">
        <w:t xml:space="preserve"> </w:t>
      </w:r>
      <w:r w:rsidRPr="007A2134">
        <w:t>Teresa Maria Lopes de Oliveira Uras Belem</w:t>
      </w:r>
      <w:r w:rsidRPr="007A2134">
        <w:rPr>
          <w:vertAlign w:val="superscript"/>
        </w:rPr>
        <w:t>2</w:t>
      </w:r>
      <w:r w:rsidR="008C319E">
        <w:t>,</w:t>
      </w:r>
      <w:r w:rsidR="00C30B60" w:rsidRPr="007A2134">
        <w:t xml:space="preserve"> </w:t>
      </w:r>
      <w:r w:rsidRPr="007A2134">
        <w:t>Felippe Otoch</w:t>
      </w:r>
      <w:r w:rsidRPr="007A2134">
        <w:rPr>
          <w:vertAlign w:val="superscript"/>
        </w:rPr>
        <w:t>3</w:t>
      </w:r>
      <w:r w:rsidR="008C319E">
        <w:t>,</w:t>
      </w:r>
      <w:r w:rsidR="00C30B60" w:rsidRPr="007A2134">
        <w:t xml:space="preserve"> </w:t>
      </w:r>
      <w:r w:rsidRPr="007A2134">
        <w:t xml:space="preserve">José </w:t>
      </w:r>
      <w:proofErr w:type="spellStart"/>
      <w:r w:rsidRPr="007A2134">
        <w:t>Colleti</w:t>
      </w:r>
      <w:proofErr w:type="spellEnd"/>
      <w:r w:rsidRPr="007A2134">
        <w:t xml:space="preserve"> Junior</w:t>
      </w:r>
      <w:r w:rsidRPr="007A2134">
        <w:rPr>
          <w:vertAlign w:val="superscript"/>
        </w:rPr>
        <w:t>4</w:t>
      </w:r>
      <w:r w:rsidR="00C30B60" w:rsidRPr="007A2134">
        <w:t>.</w:t>
      </w:r>
    </w:p>
    <w:p w14:paraId="6E4A3229" w14:textId="256DE81E" w:rsidR="004774BE" w:rsidRPr="007A2134" w:rsidRDefault="00C30B60" w:rsidP="00D60F30">
      <w:pPr>
        <w:jc w:val="both"/>
      </w:pPr>
      <w:r w:rsidRPr="007A2134">
        <w:t xml:space="preserve">- </w:t>
      </w:r>
      <w:r w:rsidR="004774BE" w:rsidRPr="007A2134">
        <w:t xml:space="preserve">Rede Total </w:t>
      </w:r>
      <w:proofErr w:type="spellStart"/>
      <w:r w:rsidR="004774BE" w:rsidRPr="007A2134">
        <w:t>Care</w:t>
      </w:r>
      <w:proofErr w:type="spellEnd"/>
      <w:r w:rsidR="004774BE" w:rsidRPr="007A2134">
        <w:t xml:space="preserve"> Amil, São Paulo, Brasil</w:t>
      </w:r>
      <w:r w:rsidR="004774BE" w:rsidRPr="007A2134">
        <w:rPr>
          <w:vertAlign w:val="superscript"/>
        </w:rPr>
        <w:t>1,2</w:t>
      </w:r>
    </w:p>
    <w:p w14:paraId="75A5A424" w14:textId="58475D8B" w:rsidR="004774BE" w:rsidRPr="007A2134" w:rsidRDefault="00C30B60" w:rsidP="00D60F30">
      <w:pPr>
        <w:jc w:val="both"/>
      </w:pPr>
      <w:r w:rsidRPr="007A2134">
        <w:t xml:space="preserve">- </w:t>
      </w:r>
      <w:r w:rsidR="004774BE" w:rsidRPr="007A2134">
        <w:t>Hospital Samaritano Higienópolis</w:t>
      </w:r>
      <w:r w:rsidR="00BD42CB" w:rsidRPr="007A2134">
        <w:t>, São Paulo, Brasil</w:t>
      </w:r>
      <w:r w:rsidR="004774BE" w:rsidRPr="007A2134">
        <w:rPr>
          <w:vertAlign w:val="superscript"/>
        </w:rPr>
        <w:t>3</w:t>
      </w:r>
    </w:p>
    <w:p w14:paraId="6794DE40" w14:textId="65508215" w:rsidR="00DC38FF" w:rsidRDefault="00C30B60" w:rsidP="00D60F30">
      <w:pPr>
        <w:jc w:val="both"/>
        <w:rPr>
          <w:vertAlign w:val="superscript"/>
        </w:rPr>
      </w:pPr>
      <w:r w:rsidRPr="007A2134">
        <w:t xml:space="preserve">- </w:t>
      </w:r>
      <w:r w:rsidR="004774BE" w:rsidRPr="007A2134">
        <w:t>Hospital da Luz Vila Mariana, São Paulo, Brasil</w:t>
      </w:r>
      <w:r w:rsidRPr="007A2134">
        <w:rPr>
          <w:vertAlign w:val="superscript"/>
        </w:rPr>
        <w:t>4</w:t>
      </w:r>
    </w:p>
    <w:p w14:paraId="15AEEAC4" w14:textId="0F2876FD" w:rsidR="006310D0" w:rsidRPr="006310D0" w:rsidRDefault="006310D0" w:rsidP="00D60F30">
      <w:pPr>
        <w:jc w:val="both"/>
        <w:rPr>
          <w:b/>
          <w:bCs/>
          <w:color w:val="FF0000"/>
        </w:rPr>
      </w:pPr>
      <w:r w:rsidRPr="006310D0">
        <w:rPr>
          <w:b/>
          <w:bCs/>
        </w:rPr>
        <w:t>RESUMO</w:t>
      </w:r>
      <w:r>
        <w:rPr>
          <w:b/>
          <w:bCs/>
        </w:rPr>
        <w:t xml:space="preserve"> </w:t>
      </w:r>
    </w:p>
    <w:p w14:paraId="5A13E624" w14:textId="21A6445E" w:rsidR="005178EA" w:rsidRDefault="00DC38FF" w:rsidP="00D60F30">
      <w:pPr>
        <w:jc w:val="both"/>
      </w:pPr>
      <w:r>
        <w:rPr>
          <w:b/>
          <w:bCs/>
        </w:rPr>
        <w:t xml:space="preserve">Introdução: </w:t>
      </w:r>
      <w:r w:rsidR="00131579">
        <w:t xml:space="preserve"> </w:t>
      </w:r>
      <w:r w:rsidR="002A4C4A">
        <w:t>s</w:t>
      </w:r>
      <w:r w:rsidR="00131579">
        <w:t xml:space="preserve">epse é a principal causa de morte em crianças, em todo mundo. </w:t>
      </w:r>
      <w:r w:rsidR="00D65584">
        <w:t>R</w:t>
      </w:r>
      <w:r w:rsidR="00D65584" w:rsidRPr="003F4AA0">
        <w:t xml:space="preserve">econhecer </w:t>
      </w:r>
      <w:r w:rsidR="004A10FC">
        <w:t xml:space="preserve">precocemente, </w:t>
      </w:r>
      <w:r w:rsidR="00D65584" w:rsidRPr="003F4AA0">
        <w:t xml:space="preserve">confirmar a infecção </w:t>
      </w:r>
      <w:r w:rsidR="004A10FC">
        <w:t xml:space="preserve">e introduzir o tratamento no tempo adequado </w:t>
      </w:r>
      <w:r w:rsidR="00D65584" w:rsidRPr="003F4AA0">
        <w:t>continua</w:t>
      </w:r>
      <w:r w:rsidR="004F0F83">
        <w:t>m</w:t>
      </w:r>
      <w:r w:rsidR="00D65584" w:rsidRPr="003F4AA0">
        <w:t xml:space="preserve"> sendo desafio</w:t>
      </w:r>
      <w:r w:rsidR="004F0F83">
        <w:t>s</w:t>
      </w:r>
      <w:r w:rsidR="00D65584">
        <w:t xml:space="preserve"> na população pediátrica.</w:t>
      </w:r>
      <w:r w:rsidR="00D65584" w:rsidRPr="00D65584">
        <w:t xml:space="preserve"> </w:t>
      </w:r>
    </w:p>
    <w:p w14:paraId="2C3E105A" w14:textId="555185CE" w:rsidR="005178EA" w:rsidRPr="004960D0" w:rsidRDefault="00DC38FF" w:rsidP="00D60F30">
      <w:pPr>
        <w:jc w:val="both"/>
      </w:pPr>
      <w:r>
        <w:rPr>
          <w:b/>
          <w:bCs/>
        </w:rPr>
        <w:t xml:space="preserve">Objetivo: </w:t>
      </w:r>
      <w:r w:rsidR="004A10FC">
        <w:t>reportar</w:t>
      </w:r>
      <w:r w:rsidR="00FD34EE">
        <w:t xml:space="preserve"> a estrutura</w:t>
      </w:r>
      <w:r w:rsidR="004A10FC">
        <w:t>ção e a implantação</w:t>
      </w:r>
      <w:r w:rsidR="00FD34EE">
        <w:t xml:space="preserve"> de um protocolo</w:t>
      </w:r>
      <w:r w:rsidR="004A10FC">
        <w:t xml:space="preserve"> multidisciplinar </w:t>
      </w:r>
      <w:r w:rsidR="00FD34EE">
        <w:t xml:space="preserve">para </w:t>
      </w:r>
      <w:r w:rsidR="004A10FC">
        <w:t>a</w:t>
      </w:r>
      <w:r w:rsidR="00FD34EE">
        <w:t xml:space="preserve"> </w:t>
      </w:r>
      <w:r w:rsidR="00363BF0">
        <w:t>identificação e manejo</w:t>
      </w:r>
      <w:r w:rsidR="00FD34EE">
        <w:t xml:space="preserve"> da </w:t>
      </w:r>
      <w:r>
        <w:t>sepse pediátrica</w:t>
      </w:r>
      <w:r w:rsidR="00983308">
        <w:t>.</w:t>
      </w:r>
      <w:r>
        <w:t xml:space="preserve"> </w:t>
      </w:r>
    </w:p>
    <w:p w14:paraId="59DBF4A2" w14:textId="586A6F46" w:rsidR="005178EA" w:rsidRDefault="0051544F" w:rsidP="00D60F30">
      <w:pPr>
        <w:jc w:val="both"/>
      </w:pPr>
      <w:r w:rsidRPr="0051544F">
        <w:rPr>
          <w:b/>
          <w:bCs/>
        </w:rPr>
        <w:t>Método:</w:t>
      </w:r>
      <w:r w:rsidR="00087D60">
        <w:rPr>
          <w:b/>
          <w:bCs/>
        </w:rPr>
        <w:t xml:space="preserve"> </w:t>
      </w:r>
      <w:r>
        <w:t xml:space="preserve">relato de experiência </w:t>
      </w:r>
      <w:r w:rsidR="000A76ED">
        <w:t xml:space="preserve">sobre a estruturação </w:t>
      </w:r>
      <w:r w:rsidR="004A10FC">
        <w:t xml:space="preserve">e implantação </w:t>
      </w:r>
      <w:r w:rsidR="000A76ED">
        <w:t>de um protocolo de sepse pediátrica</w:t>
      </w:r>
      <w:r w:rsidR="004A10FC">
        <w:t xml:space="preserve">, incorporando os novos critérios de sepse de </w:t>
      </w:r>
      <w:proofErr w:type="gramStart"/>
      <w:r w:rsidR="004A10FC">
        <w:t xml:space="preserve">Phoenix, </w:t>
      </w:r>
      <w:r w:rsidR="000A76ED">
        <w:t xml:space="preserve"> </w:t>
      </w:r>
      <w:r w:rsidR="004A10FC">
        <w:t>em</w:t>
      </w:r>
      <w:proofErr w:type="gramEnd"/>
      <w:r w:rsidR="000A76ED">
        <w:t xml:space="preserve"> </w:t>
      </w:r>
      <w:r>
        <w:t>uma rede hospitalar privada composta por 18 instituições contendo a linha</w:t>
      </w:r>
      <w:r w:rsidR="00A82CF0">
        <w:t xml:space="preserve"> </w:t>
      </w:r>
      <w:r>
        <w:t>pediátrica</w:t>
      </w:r>
      <w:r w:rsidR="004E7ABC">
        <w:t>,</w:t>
      </w:r>
      <w:r>
        <w:t xml:space="preserve"> em três estados brasileiros</w:t>
      </w:r>
      <w:r w:rsidR="004E7ABC">
        <w:t xml:space="preserve">, no período de </w:t>
      </w:r>
      <w:r w:rsidR="004A1B0A">
        <w:t>julho</w:t>
      </w:r>
      <w:r w:rsidR="000A76ED">
        <w:t>-setembro</w:t>
      </w:r>
      <w:r w:rsidR="004E7ABC">
        <w:t>/202</w:t>
      </w:r>
      <w:r w:rsidR="000A76ED">
        <w:t>4.</w:t>
      </w:r>
    </w:p>
    <w:p w14:paraId="76EA0F97" w14:textId="785C84CB" w:rsidR="005178EA" w:rsidRDefault="0051544F" w:rsidP="00D60F30">
      <w:pPr>
        <w:jc w:val="both"/>
      </w:pPr>
      <w:r w:rsidRPr="0051544F">
        <w:rPr>
          <w:b/>
          <w:bCs/>
        </w:rPr>
        <w:t>Resultado:</w:t>
      </w:r>
      <w:r w:rsidR="00E112CC">
        <w:rPr>
          <w:b/>
          <w:bCs/>
        </w:rPr>
        <w:t xml:space="preserve"> </w:t>
      </w:r>
      <w:r w:rsidR="000A76ED">
        <w:t xml:space="preserve">participaram da </w:t>
      </w:r>
      <w:r w:rsidR="00FD34EE">
        <w:t>revisão/</w:t>
      </w:r>
      <w:r w:rsidR="00AF6572">
        <w:t>estruturação</w:t>
      </w:r>
      <w:r w:rsidR="000A76ED">
        <w:t xml:space="preserve"> do protocolo uma enfermeira e três pediatras da linha pediátrica da rede hospitalar.</w:t>
      </w:r>
      <w:r w:rsidR="006D0F44">
        <w:t xml:space="preserve"> </w:t>
      </w:r>
      <w:r w:rsidR="004960D0">
        <w:t>A triagem foi pautada na</w:t>
      </w:r>
      <w:r w:rsidR="006D0F44">
        <w:t xml:space="preserve"> </w:t>
      </w:r>
      <w:r w:rsidR="004960D0" w:rsidRPr="004960D0">
        <w:t xml:space="preserve">síndrome da resposta inflamatória </w:t>
      </w:r>
      <w:proofErr w:type="gramStart"/>
      <w:r w:rsidR="004960D0" w:rsidRPr="004960D0">
        <w:t>sistêmica(</w:t>
      </w:r>
      <w:proofErr w:type="gramEnd"/>
      <w:r w:rsidR="004960D0" w:rsidRPr="004960D0">
        <w:t>SI</w:t>
      </w:r>
      <w:r w:rsidR="004A10FC">
        <w:t>R</w:t>
      </w:r>
      <w:r w:rsidR="004960D0" w:rsidRPr="004960D0">
        <w:t>S)</w:t>
      </w:r>
      <w:r w:rsidR="004960D0">
        <w:t xml:space="preserve">: alterações na </w:t>
      </w:r>
      <w:r w:rsidR="006D0F44">
        <w:t>frequência cardíaca, frequência respiratória, temperatura</w:t>
      </w:r>
      <w:r w:rsidR="006354AC">
        <w:t xml:space="preserve"> e</w:t>
      </w:r>
      <w:r w:rsidR="006D0F44">
        <w:t xml:space="preserve"> </w:t>
      </w:r>
      <w:r w:rsidR="006354AC">
        <w:t>leucócitos</w:t>
      </w:r>
      <w:r w:rsidR="004960D0">
        <w:t xml:space="preserve"> e/ou </w:t>
      </w:r>
      <w:r w:rsidR="00BD663F">
        <w:t>presença de um</w:t>
      </w:r>
      <w:r w:rsidR="006354AC">
        <w:t xml:space="preserve"> </w:t>
      </w:r>
      <w:r w:rsidR="00BD663F">
        <w:t>sinal</w:t>
      </w:r>
      <w:r w:rsidR="006354AC">
        <w:t xml:space="preserve"> de alerta</w:t>
      </w:r>
      <w:r w:rsidR="004960D0">
        <w:t>:</w:t>
      </w:r>
      <w:r w:rsidR="006354AC">
        <w:t xml:space="preserve"> alterações do nível de consciência, da perfusão e da saturação de oxigênio</w:t>
      </w:r>
      <w:r w:rsidR="004960D0" w:rsidRPr="004960D0">
        <w:t>.</w:t>
      </w:r>
      <w:r w:rsidR="004960D0">
        <w:t xml:space="preserve"> O </w:t>
      </w:r>
      <w:r w:rsidR="004A10FC">
        <w:t xml:space="preserve">Escore de Sepse de </w:t>
      </w:r>
      <w:proofErr w:type="gramStart"/>
      <w:r w:rsidR="004A10FC">
        <w:t>Phoenix(</w:t>
      </w:r>
      <w:proofErr w:type="gramEnd"/>
      <w:r w:rsidR="004960D0">
        <w:t>ESP</w:t>
      </w:r>
      <w:r w:rsidR="004A10FC">
        <w:t>)</w:t>
      </w:r>
      <w:r w:rsidR="004960D0">
        <w:t xml:space="preserve"> foi definido como preditor de mortalidade</w:t>
      </w:r>
      <w:r w:rsidR="00983308">
        <w:t>. A</w:t>
      </w:r>
      <w:r w:rsidR="004960D0">
        <w:t xml:space="preserve"> ferramenta apresenta quatro variáveis (respiratória, cardiovascular,</w:t>
      </w:r>
      <w:r w:rsidR="00983308">
        <w:t xml:space="preserve"> </w:t>
      </w:r>
      <w:r w:rsidR="004960D0">
        <w:t>coagulação</w:t>
      </w:r>
      <w:r w:rsidR="00983308">
        <w:t>,</w:t>
      </w:r>
      <w:r w:rsidR="00983308" w:rsidRPr="00983308">
        <w:t xml:space="preserve"> </w:t>
      </w:r>
      <w:r w:rsidR="00983308">
        <w:t>neurológica</w:t>
      </w:r>
      <w:r w:rsidR="004960D0">
        <w:t>) que pontuam de zero a 13.</w:t>
      </w:r>
      <w:r w:rsidR="00F917CF">
        <w:t xml:space="preserve"> A partir de dois pontos classifica-se como sepse e um (1) ponto </w:t>
      </w:r>
      <w:r w:rsidR="00983308">
        <w:t xml:space="preserve">na variável cardiovascular </w:t>
      </w:r>
      <w:r w:rsidR="00F917CF">
        <w:t>classifica-se como choque séptico.</w:t>
      </w:r>
      <w:r w:rsidR="00983308">
        <w:t xml:space="preserve"> </w:t>
      </w:r>
      <w:r w:rsidR="004A10FC">
        <w:t xml:space="preserve">A pontuação no ESP é um preditor de mortalidade por sepse e choque séptico. </w:t>
      </w:r>
      <w:r w:rsidR="00983308">
        <w:t xml:space="preserve">O protocolo </w:t>
      </w:r>
      <w:r w:rsidR="00E43F61">
        <w:t xml:space="preserve">gerenciado </w:t>
      </w:r>
      <w:r w:rsidR="00983308">
        <w:t>foi implantado no Pronto Socorro Infantil</w:t>
      </w:r>
      <w:r w:rsidR="00A665A0">
        <w:t xml:space="preserve"> (PSI)</w:t>
      </w:r>
      <w:r w:rsidR="00983308">
        <w:t>, Unidade de Internação e Unidade de Terapia Intensiva Pediátrica da rede hospitalar</w:t>
      </w:r>
      <w:r w:rsidR="00A665A0">
        <w:t xml:space="preserve"> com treinamento multiprofissional para capilarização da informação.</w:t>
      </w:r>
    </w:p>
    <w:p w14:paraId="005B9AF4" w14:textId="4B7C73F4" w:rsidR="00983308" w:rsidRPr="00983308" w:rsidRDefault="0051544F" w:rsidP="00D60F30">
      <w:pPr>
        <w:jc w:val="both"/>
      </w:pPr>
      <w:r w:rsidRPr="0051544F">
        <w:rPr>
          <w:b/>
          <w:bCs/>
        </w:rPr>
        <w:t>Conclusão:</w:t>
      </w:r>
      <w:r w:rsidR="00E112CC">
        <w:rPr>
          <w:b/>
          <w:bCs/>
        </w:rPr>
        <w:t xml:space="preserve"> </w:t>
      </w:r>
      <w:r w:rsidR="003D0AED">
        <w:t xml:space="preserve"> </w:t>
      </w:r>
      <w:r w:rsidR="008C319E">
        <w:t>m</w:t>
      </w:r>
      <w:r w:rsidR="003D0AED">
        <w:t>ant</w:t>
      </w:r>
      <w:r w:rsidR="008C319E">
        <w:t>eve-se</w:t>
      </w:r>
      <w:r w:rsidR="003D0AED">
        <w:rPr>
          <w:b/>
          <w:bCs/>
        </w:rPr>
        <w:t xml:space="preserve"> </w:t>
      </w:r>
      <w:r w:rsidR="00983308" w:rsidRPr="00983308">
        <w:t>a SI</w:t>
      </w:r>
      <w:r w:rsidR="004A10FC">
        <w:t>R</w:t>
      </w:r>
      <w:r w:rsidR="00983308" w:rsidRPr="00983308">
        <w:t>S</w:t>
      </w:r>
      <w:r w:rsidR="00983308">
        <w:t xml:space="preserve"> </w:t>
      </w:r>
      <w:r w:rsidR="003D0AED">
        <w:t>como</w:t>
      </w:r>
      <w:r w:rsidR="00D02584">
        <w:t xml:space="preserve"> critério de</w:t>
      </w:r>
      <w:r w:rsidR="003D0AED">
        <w:t xml:space="preserve"> triagem </w:t>
      </w:r>
      <w:r w:rsidR="003F4AA0">
        <w:t>porque é reconhecida na prática clínica para avaliar presença de infecção</w:t>
      </w:r>
      <w:r w:rsidR="00A665A0">
        <w:t xml:space="preserve">, sobretudo no PSI onde mais de 80% dos protocolos são abertos pelo enfermeiro </w:t>
      </w:r>
      <w:proofErr w:type="spellStart"/>
      <w:r w:rsidR="00A665A0">
        <w:t>triador</w:t>
      </w:r>
      <w:proofErr w:type="spellEnd"/>
      <w:r w:rsidR="00A665A0">
        <w:t xml:space="preserve">. Além disso, </w:t>
      </w:r>
      <w:r w:rsidR="003F4AA0">
        <w:t xml:space="preserve">ainda não há </w:t>
      </w:r>
      <w:r w:rsidR="003F4AA0">
        <w:lastRenderedPageBreak/>
        <w:t>na literatura outro método validado</w:t>
      </w:r>
      <w:r w:rsidR="00A665A0">
        <w:t>.</w:t>
      </w:r>
      <w:r w:rsidR="003F4AA0">
        <w:t xml:space="preserve"> </w:t>
      </w:r>
      <w:r w:rsidR="00BF4AE2">
        <w:t xml:space="preserve">O ESP foi, recentemente, </w:t>
      </w:r>
      <w:r w:rsidR="005C1E23" w:rsidRPr="005C1E23">
        <w:t>desenvolvido e validado para identificar com maior precisão crianças com infecção e disfunção orgânica potencialmente fata</w:t>
      </w:r>
      <w:r w:rsidR="005C1E23">
        <w:t xml:space="preserve">l. </w:t>
      </w:r>
      <w:r w:rsidR="00D02584">
        <w:t>Foi possível</w:t>
      </w:r>
      <w:r w:rsidR="00E43F61">
        <w:t xml:space="preserve"> a atualização do protocolo vigente com a melhor evidência disponível</w:t>
      </w:r>
      <w:r w:rsidR="00D65584">
        <w:t xml:space="preserve">. </w:t>
      </w:r>
      <w:r w:rsidR="003F4AA0">
        <w:t>A estruturação/implantação de um protocolo</w:t>
      </w:r>
      <w:r w:rsidR="00D65584">
        <w:t xml:space="preserve"> </w:t>
      </w:r>
      <w:r w:rsidR="00E43F61">
        <w:t>gerenciado</w:t>
      </w:r>
      <w:r w:rsidR="00A665A0">
        <w:t xml:space="preserve"> multidisciplinar</w:t>
      </w:r>
      <w:r w:rsidR="00E43F61">
        <w:t xml:space="preserve"> </w:t>
      </w:r>
      <w:r w:rsidR="00D65584">
        <w:t>tende a</w:t>
      </w:r>
      <w:r w:rsidR="003F4AA0">
        <w:t xml:space="preserve"> promove</w:t>
      </w:r>
      <w:r w:rsidR="00D65584">
        <w:t>r</w:t>
      </w:r>
      <w:r w:rsidR="003F4AA0">
        <w:t xml:space="preserve"> condutas e discussões oportunas na busca da melhoria da prática assistencial</w:t>
      </w:r>
      <w:r w:rsidR="004A10FC">
        <w:t>. Teremos a oportunidade de validar prospectivamente a performance do ESP em nossa população pediátrica.</w:t>
      </w:r>
    </w:p>
    <w:p w14:paraId="4A997B06" w14:textId="62736087" w:rsidR="0051544F" w:rsidRDefault="0051544F" w:rsidP="00D60F30">
      <w:pPr>
        <w:jc w:val="both"/>
        <w:rPr>
          <w:b/>
          <w:bCs/>
        </w:rPr>
      </w:pPr>
    </w:p>
    <w:p w14:paraId="20B4A64D" w14:textId="565188A0" w:rsidR="0051544F" w:rsidRPr="007A2134" w:rsidRDefault="0051544F" w:rsidP="00D60F30">
      <w:pPr>
        <w:jc w:val="both"/>
        <w:rPr>
          <w:b/>
          <w:bCs/>
        </w:rPr>
      </w:pPr>
      <w:r w:rsidRPr="007A2134">
        <w:rPr>
          <w:b/>
          <w:bCs/>
        </w:rPr>
        <w:t>Referências:</w:t>
      </w:r>
    </w:p>
    <w:p w14:paraId="48C33B61" w14:textId="69EDD0B0" w:rsidR="006519EE" w:rsidRPr="006519EE" w:rsidRDefault="006519EE" w:rsidP="006519EE">
      <w:r w:rsidRPr="006519EE">
        <w:t xml:space="preserve">ILAS – Instituto </w:t>
      </w:r>
      <w:proofErr w:type="gramStart"/>
      <w:r w:rsidRPr="006519EE">
        <w:t>Latino Americano</w:t>
      </w:r>
      <w:proofErr w:type="gramEnd"/>
      <w:r w:rsidRPr="006519EE">
        <w:t xml:space="preserve"> da Sepse. Nota Técnica referente </w:t>
      </w:r>
      <w:proofErr w:type="spellStart"/>
      <w:r w:rsidRPr="006519EE">
        <w:t>às</w:t>
      </w:r>
      <w:proofErr w:type="spellEnd"/>
      <w:r w:rsidRPr="006519EE">
        <w:t xml:space="preserve"> novas </w:t>
      </w:r>
      <w:proofErr w:type="spellStart"/>
      <w:r w:rsidRPr="006519EE">
        <w:t>definições</w:t>
      </w:r>
      <w:proofErr w:type="spellEnd"/>
      <w:r w:rsidRPr="006519EE">
        <w:t xml:space="preserve"> de sepse e choque </w:t>
      </w:r>
      <w:proofErr w:type="spellStart"/>
      <w:r w:rsidRPr="006519EE">
        <w:t>séptico</w:t>
      </w:r>
      <w:proofErr w:type="spellEnd"/>
      <w:r w:rsidRPr="006519EE">
        <w:t xml:space="preserve"> em pediatria – </w:t>
      </w:r>
      <w:proofErr w:type="spellStart"/>
      <w:r w:rsidRPr="006519EE">
        <w:t>Critérios</w:t>
      </w:r>
      <w:proofErr w:type="spellEnd"/>
      <w:r w:rsidRPr="006519EE">
        <w:t xml:space="preserve"> de Sepse de PHOENIX. Publicado em 09 de maio de 2024. Disponível em: </w:t>
      </w:r>
      <w:hyperlink r:id="rId4" w:history="1">
        <w:r w:rsidRPr="006519EE">
          <w:rPr>
            <w:rStyle w:val="Hyperlink"/>
            <w:color w:val="auto"/>
          </w:rPr>
          <w:t>https://ilas.org.br/nota-tecnica-referente-as-novas-definicoes-de-sepse-e-choque-septico-em-pediatria-criterios-de-sepse-de-phoenix_cfo/</w:t>
        </w:r>
      </w:hyperlink>
      <w:r w:rsidRPr="006519EE">
        <w:t xml:space="preserve">  Acessado em 10 de julho 2024.</w:t>
      </w:r>
    </w:p>
    <w:p w14:paraId="04C9C5F1" w14:textId="77777777" w:rsidR="006519EE" w:rsidRPr="006519EE" w:rsidRDefault="006519EE" w:rsidP="006519EE">
      <w:proofErr w:type="spellStart"/>
      <w:r w:rsidRPr="006519EE">
        <w:rPr>
          <w:lang w:val="en-US"/>
        </w:rPr>
        <w:t>Shlapback</w:t>
      </w:r>
      <w:proofErr w:type="spellEnd"/>
      <w:r w:rsidRPr="006519EE">
        <w:rPr>
          <w:lang w:val="en-US"/>
        </w:rPr>
        <w:t xml:space="preserve"> LJ, Watson RS, </w:t>
      </w:r>
      <w:proofErr w:type="spellStart"/>
      <w:r w:rsidRPr="006519EE">
        <w:rPr>
          <w:lang w:val="en-US"/>
        </w:rPr>
        <w:t>Sorce</w:t>
      </w:r>
      <w:proofErr w:type="spellEnd"/>
      <w:r w:rsidRPr="006519EE">
        <w:rPr>
          <w:lang w:val="en-US"/>
        </w:rPr>
        <w:t xml:space="preserve"> LR, et al. International Consensus Criteria for Pediatric Sepsis and Septic Shock. JAMA 2024; 21:1-10. doi:10.1001/jama.2024.0179.</w:t>
      </w:r>
    </w:p>
    <w:p w14:paraId="55F3BF6E" w14:textId="77777777" w:rsidR="00DC38FF" w:rsidRPr="007A2134" w:rsidRDefault="00DC38FF" w:rsidP="006519EE"/>
    <w:sectPr w:rsidR="00DC38FF" w:rsidRPr="007A21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30"/>
    <w:rsid w:val="00087D60"/>
    <w:rsid w:val="000A76ED"/>
    <w:rsid w:val="00131579"/>
    <w:rsid w:val="001D1EF3"/>
    <w:rsid w:val="0028580C"/>
    <w:rsid w:val="0028795D"/>
    <w:rsid w:val="002A4C4A"/>
    <w:rsid w:val="002B3294"/>
    <w:rsid w:val="002B70DD"/>
    <w:rsid w:val="003459A0"/>
    <w:rsid w:val="00363BF0"/>
    <w:rsid w:val="003D0AED"/>
    <w:rsid w:val="003F4AA0"/>
    <w:rsid w:val="00435452"/>
    <w:rsid w:val="004774BE"/>
    <w:rsid w:val="004915A5"/>
    <w:rsid w:val="004946EE"/>
    <w:rsid w:val="004960D0"/>
    <w:rsid w:val="0049723F"/>
    <w:rsid w:val="004A10FC"/>
    <w:rsid w:val="004A1B0A"/>
    <w:rsid w:val="004A5E70"/>
    <w:rsid w:val="004E7ABC"/>
    <w:rsid w:val="004F0F83"/>
    <w:rsid w:val="005032B1"/>
    <w:rsid w:val="0051544F"/>
    <w:rsid w:val="005178EA"/>
    <w:rsid w:val="005578AF"/>
    <w:rsid w:val="00587A5A"/>
    <w:rsid w:val="00592736"/>
    <w:rsid w:val="005C1E23"/>
    <w:rsid w:val="006310D0"/>
    <w:rsid w:val="006354AC"/>
    <w:rsid w:val="006519EE"/>
    <w:rsid w:val="006C1E63"/>
    <w:rsid w:val="006D0F44"/>
    <w:rsid w:val="006D50D1"/>
    <w:rsid w:val="00717A4A"/>
    <w:rsid w:val="007A2134"/>
    <w:rsid w:val="00801C72"/>
    <w:rsid w:val="008A216A"/>
    <w:rsid w:val="008C319E"/>
    <w:rsid w:val="008D2B1E"/>
    <w:rsid w:val="008D7C86"/>
    <w:rsid w:val="00983308"/>
    <w:rsid w:val="009D1227"/>
    <w:rsid w:val="00A665A0"/>
    <w:rsid w:val="00A82CF0"/>
    <w:rsid w:val="00AC3127"/>
    <w:rsid w:val="00AF6572"/>
    <w:rsid w:val="00B61A01"/>
    <w:rsid w:val="00BC5343"/>
    <w:rsid w:val="00BD42CB"/>
    <w:rsid w:val="00BD663F"/>
    <w:rsid w:val="00BF4AE2"/>
    <w:rsid w:val="00C30B60"/>
    <w:rsid w:val="00C765F7"/>
    <w:rsid w:val="00CF5BB8"/>
    <w:rsid w:val="00D00524"/>
    <w:rsid w:val="00D02584"/>
    <w:rsid w:val="00D60F30"/>
    <w:rsid w:val="00D65584"/>
    <w:rsid w:val="00DC38FF"/>
    <w:rsid w:val="00DC77C2"/>
    <w:rsid w:val="00E112CC"/>
    <w:rsid w:val="00E43F61"/>
    <w:rsid w:val="00E9301D"/>
    <w:rsid w:val="00E9673A"/>
    <w:rsid w:val="00EA51EA"/>
    <w:rsid w:val="00EA6108"/>
    <w:rsid w:val="00F917CF"/>
    <w:rsid w:val="00FA379D"/>
    <w:rsid w:val="00FD34EE"/>
    <w:rsid w:val="00FD7627"/>
    <w:rsid w:val="00FE2AC5"/>
    <w:rsid w:val="00FE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D2F0"/>
  <w15:chartTrackingRefBased/>
  <w15:docId w15:val="{2FBB750E-4B64-48F2-B6C5-844C16F6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0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0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0F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0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0F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0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0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0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0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0F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0F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0F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0F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0F3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0F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0F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0F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0F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0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0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0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0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0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0F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0F3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0F3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0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0F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0F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519E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1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3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las.org.br/nota-tecnica-referente-as-novas-definicoes-de-sepse-e-choque-septico-em-pediatria-criterios-de-sepse-de-phoenix_cfo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565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Aparecida Bussotti</dc:creator>
  <cp:keywords/>
  <dc:description/>
  <cp:lastModifiedBy>Edna Aparecida Bussotti</cp:lastModifiedBy>
  <cp:revision>42</cp:revision>
  <dcterms:created xsi:type="dcterms:W3CDTF">2025-03-30T22:28:00Z</dcterms:created>
  <dcterms:modified xsi:type="dcterms:W3CDTF">2025-04-01T20:42:00Z</dcterms:modified>
</cp:coreProperties>
</file>