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F06" w14:textId="77777777" w:rsidR="00124E6B" w:rsidRDefault="00124E6B" w:rsidP="00124E6B">
      <w:r>
        <w:t xml:space="preserve">Perfil sociodemográfico e clínico de pacientes oncológicos com sepse internados </w:t>
      </w:r>
      <w:r>
        <w:rPr>
          <w:rFonts w:cstheme="minorHAnsi"/>
        </w:rPr>
        <w:t>≥</w:t>
      </w:r>
      <w:r>
        <w:t xml:space="preserve"> 30 dias na Terapia Intensiva </w:t>
      </w:r>
    </w:p>
    <w:p w14:paraId="5B053009" w14:textId="2956ECCC" w:rsidR="00124E6B" w:rsidRDefault="00124E6B" w:rsidP="00124E6B">
      <w:pPr>
        <w:jc w:val="both"/>
      </w:pPr>
      <w:r>
        <w:t>Autores</w:t>
      </w:r>
      <w:r w:rsidRPr="00124E6B">
        <w:rPr>
          <w:u w:val="single"/>
        </w:rPr>
        <w:t>: Natalia Soares de Castro</w:t>
      </w:r>
      <w:r w:rsidRPr="00124E6B">
        <w:t xml:space="preserve">, </w:t>
      </w:r>
      <w:r w:rsidRPr="00124E6B">
        <w:t>Giullia Victoria Menezes de Aquino Eloi, Danielle d</w:t>
      </w:r>
      <w:r>
        <w:t>e Henrique Mendonça, Flavia Giron Camerini, Cintia Silva Fassarella</w:t>
      </w:r>
      <w:r>
        <w:t>, Danilo Corrêa Silva da Cruz</w:t>
      </w:r>
    </w:p>
    <w:p w14:paraId="41B4289B" w14:textId="77777777" w:rsidR="00124E6B" w:rsidRDefault="00124E6B" w:rsidP="00124E6B"/>
    <w:p w14:paraId="37868A77" w14:textId="77777777" w:rsidR="00124E6B" w:rsidRPr="00E73618" w:rsidRDefault="00124E6B" w:rsidP="00124E6B">
      <w:pPr>
        <w:spacing w:after="0"/>
        <w:jc w:val="both"/>
      </w:pPr>
      <w:r w:rsidRPr="00E73618">
        <w:rPr>
          <w:b/>
          <w:bCs/>
        </w:rPr>
        <w:t>Introdução</w:t>
      </w:r>
      <w:r w:rsidRPr="00E73618">
        <w:t>:</w:t>
      </w:r>
      <w:r>
        <w:t xml:space="preserve"> P</w:t>
      </w:r>
      <w:r w:rsidRPr="002418AF">
        <w:t>acientes oncológicos apresentam risco elevado para o desenvolvimento de sepse. A sepse é uma das principais causas de internação em unidades de terapia intensiva (UTIs) e está relacionada a altas taxas de mortalidade</w:t>
      </w:r>
      <w:r>
        <w:t xml:space="preserve">. Os </w:t>
      </w:r>
      <w:r w:rsidRPr="002418AF">
        <w:t xml:space="preserve">profissionais </w:t>
      </w:r>
      <w:r>
        <w:t xml:space="preserve">de enfermagem </w:t>
      </w:r>
      <w:r w:rsidRPr="002418AF">
        <w:t>que atuam na UTI com pacientes oncológicos, precisam ancorar suas ações nas melhores evidencias científicas para realizar a detecção precoce da sepse</w:t>
      </w:r>
    </w:p>
    <w:p w14:paraId="3F7ACDFF" w14:textId="77777777" w:rsidR="00124E6B" w:rsidRPr="00E73618" w:rsidRDefault="00124E6B" w:rsidP="00124E6B">
      <w:pPr>
        <w:spacing w:after="0"/>
        <w:jc w:val="both"/>
      </w:pPr>
      <w:r w:rsidRPr="00E73618">
        <w:rPr>
          <w:b/>
          <w:bCs/>
        </w:rPr>
        <w:t>Objetivo</w:t>
      </w:r>
      <w:r w:rsidRPr="00E73618">
        <w:t xml:space="preserve">: Analisar o perfil sociodemográfico e clínico de pacientes oncológicos com sepse internados por 30 dias ou mais em </w:t>
      </w:r>
      <w:r>
        <w:t>UTI</w:t>
      </w:r>
    </w:p>
    <w:p w14:paraId="653D9683" w14:textId="77777777" w:rsidR="00124E6B" w:rsidRPr="00E73618" w:rsidRDefault="00124E6B" w:rsidP="00124E6B">
      <w:pPr>
        <w:spacing w:after="0"/>
        <w:jc w:val="both"/>
      </w:pPr>
      <w:r w:rsidRPr="00E73618">
        <w:rPr>
          <w:b/>
          <w:bCs/>
        </w:rPr>
        <w:t>Método</w:t>
      </w:r>
      <w:r w:rsidRPr="00E73618">
        <w:t>:</w:t>
      </w:r>
      <w:r>
        <w:t xml:space="preserve"> </w:t>
      </w:r>
      <w:r w:rsidRPr="008F41E3">
        <w:t xml:space="preserve">Estudo </w:t>
      </w:r>
      <w:r>
        <w:t>transversal</w:t>
      </w:r>
      <w:r w:rsidRPr="008F41E3">
        <w:t xml:space="preserve"> com análise documental em banco de dados secundários do </w:t>
      </w:r>
      <w:proofErr w:type="spellStart"/>
      <w:r w:rsidRPr="008F41E3">
        <w:t>Epimed</w:t>
      </w:r>
      <w:proofErr w:type="spellEnd"/>
      <w:r w:rsidRPr="008F41E3">
        <w:t xml:space="preserve"> Monitor UTI Adulto</w:t>
      </w:r>
      <w:r w:rsidRPr="008F41E3">
        <w:rPr>
          <w:vertAlign w:val="superscript"/>
        </w:rPr>
        <w:t xml:space="preserve">®  </w:t>
      </w:r>
      <w:r w:rsidRPr="008F41E3">
        <w:t xml:space="preserve">de um Hospital Universitários do Rio de Janeiro. Foram coletados dados de </w:t>
      </w:r>
      <w:r>
        <w:t>586</w:t>
      </w:r>
      <w:r w:rsidRPr="008F41E3">
        <w:t xml:space="preserve"> pacientes entre 1 janeiro de 2020 a 31 dezembro 2023. Foram incluídos pacientes oncológicos </w:t>
      </w:r>
      <w:r>
        <w:rPr>
          <w:rFonts w:cstheme="minorHAnsi"/>
        </w:rPr>
        <w:t>≥</w:t>
      </w:r>
      <w:r>
        <w:t xml:space="preserve"> 18 anos com 30 dias ou mais de internação </w:t>
      </w:r>
      <w:r w:rsidRPr="008F41E3">
        <w:t xml:space="preserve">na </w:t>
      </w:r>
      <w:r>
        <w:t>UTI</w:t>
      </w:r>
      <w:r w:rsidRPr="008F41E3">
        <w:t>. As variáveis de interesse foram, idade,</w:t>
      </w:r>
      <w:r>
        <w:t xml:space="preserve"> </w:t>
      </w:r>
      <w:r w:rsidRPr="008F41E3">
        <w:t>sexo</w:t>
      </w:r>
      <w:r>
        <w:t>,</w:t>
      </w:r>
      <w:r w:rsidRPr="008F41E3">
        <w:t xml:space="preserve"> comorbidades </w:t>
      </w:r>
      <w:r>
        <w:t xml:space="preserve">, </w:t>
      </w:r>
      <w:r w:rsidRPr="008F41E3">
        <w:t>tipo do tumor</w:t>
      </w:r>
      <w:r>
        <w:t xml:space="preserve"> e </w:t>
      </w:r>
      <w:r w:rsidRPr="008F41E3">
        <w:t>localização</w:t>
      </w:r>
      <w:r>
        <w:t>.</w:t>
      </w:r>
    </w:p>
    <w:p w14:paraId="06C4087E" w14:textId="77777777" w:rsidR="00124E6B" w:rsidRPr="00E73618" w:rsidRDefault="00124E6B" w:rsidP="00124E6B">
      <w:pPr>
        <w:spacing w:after="0"/>
        <w:jc w:val="both"/>
      </w:pPr>
      <w:r w:rsidRPr="00E73618">
        <w:rPr>
          <w:b/>
          <w:bCs/>
        </w:rPr>
        <w:t>Resultado</w:t>
      </w:r>
      <w:r w:rsidRPr="00E73618">
        <w:t>:</w:t>
      </w:r>
      <w:r>
        <w:t xml:space="preserve"> A</w:t>
      </w:r>
      <w:r w:rsidRPr="00E73618">
        <w:t xml:space="preserve"> idade média foi 64 anos, com mediana de 68,0 anos. O desvio padrão de 13,3 anos indica uma variação considerável na faixa etária dos pacientes, </w:t>
      </w:r>
      <w:r>
        <w:t>entre</w:t>
      </w:r>
      <w:r w:rsidRPr="00E73618">
        <w:t xml:space="preserve"> 25,0 </w:t>
      </w:r>
      <w:proofErr w:type="gramStart"/>
      <w:r w:rsidRPr="00E73618">
        <w:t>a</w:t>
      </w:r>
      <w:proofErr w:type="gramEnd"/>
      <w:r w:rsidRPr="00E73618">
        <w:t xml:space="preserve"> 88,0 anos</w:t>
      </w:r>
      <w:r>
        <w:t>. O</w:t>
      </w:r>
      <w:r w:rsidRPr="00E73618">
        <w:t>bserva</w:t>
      </w:r>
      <w:r>
        <w:t>-</w:t>
      </w:r>
      <w:r w:rsidRPr="00E73618">
        <w:t xml:space="preserve">se uma distribuição equitativa entre os pacientes, </w:t>
      </w:r>
      <w:r>
        <w:t xml:space="preserve"> </w:t>
      </w:r>
      <w:r w:rsidRPr="00E73618">
        <w:t>54,9% sexo masculino e 45,1% sexo feminino.</w:t>
      </w:r>
      <w:r>
        <w:t xml:space="preserve"> </w:t>
      </w:r>
      <w:r w:rsidRPr="00E73618">
        <w:t>Em relação as comorbidades, a hipertensão arterial afetou 58,8% dos pacientes, observou-se um p-valor</w:t>
      </w:r>
      <w:r>
        <w:t>=</w:t>
      </w:r>
      <w:r w:rsidRPr="00E73618">
        <w:t>0,0314, evidenciando uma associação significativa com a mortalidade.</w:t>
      </w:r>
      <w:r>
        <w:t xml:space="preserve"> A</w:t>
      </w:r>
      <w:r w:rsidRPr="00E73618">
        <w:t xml:space="preserve"> D</w:t>
      </w:r>
      <w:r>
        <w:t xml:space="preserve">oença </w:t>
      </w:r>
      <w:r w:rsidRPr="00E73618">
        <w:t>P</w:t>
      </w:r>
      <w:r>
        <w:t xml:space="preserve">ulmonar </w:t>
      </w:r>
      <w:r w:rsidRPr="00E73618">
        <w:t>O</w:t>
      </w:r>
      <w:r>
        <w:t xml:space="preserve">bstrutiva </w:t>
      </w:r>
      <w:r w:rsidRPr="00E73618">
        <w:t>C</w:t>
      </w:r>
      <w:r>
        <w:t xml:space="preserve">rônica </w:t>
      </w:r>
      <w:r w:rsidRPr="00E73618">
        <w:t>demonstrou uma forte associação com a mortalidade, p-valor</w:t>
      </w:r>
      <w:r>
        <w:t>=</w:t>
      </w:r>
      <w:r w:rsidRPr="00E73618">
        <w:t>0,0059</w:t>
      </w:r>
      <w:r>
        <w:t xml:space="preserve">. </w:t>
      </w:r>
      <w:r w:rsidRPr="00E73618">
        <w:t>A necessidade de diálise foi observada em 15,7% dos pacientes</w:t>
      </w:r>
      <w:r>
        <w:t xml:space="preserve"> com</w:t>
      </w:r>
      <w:r w:rsidRPr="00E73618">
        <w:t xml:space="preserve"> p-valor</w:t>
      </w:r>
      <w:r>
        <w:t>=</w:t>
      </w:r>
      <w:r w:rsidRPr="00E73618">
        <w:t>0,014, indicando uma associação significativa com a mortalidade</w:t>
      </w:r>
      <w:r>
        <w:t xml:space="preserve">, </w:t>
      </w:r>
      <w:r w:rsidRPr="002418AF">
        <w:t>64,7% dos pacientes apresentam diagnostico de tumores sólidos</w:t>
      </w:r>
      <w:r>
        <w:t>, e</w:t>
      </w:r>
      <w:r w:rsidRPr="002418AF">
        <w:t>m relação a localização do tumor,</w:t>
      </w:r>
      <w:r>
        <w:t xml:space="preserve"> 14% possuem</w:t>
      </w:r>
      <w:r w:rsidRPr="002418AF">
        <w:t xml:space="preserve"> câncer de </w:t>
      </w:r>
      <w:r>
        <w:t>pulmão</w:t>
      </w:r>
      <w:r w:rsidRPr="002418AF">
        <w:t>, seguido da próstata 8,5%</w:t>
      </w:r>
      <w:r>
        <w:t xml:space="preserve"> </w:t>
      </w:r>
      <w:r w:rsidRPr="002418AF">
        <w:t>e Câncer de Rim e vias urinárias 7,0%.</w:t>
      </w:r>
    </w:p>
    <w:p w14:paraId="298688A4" w14:textId="77777777" w:rsidR="00124E6B" w:rsidRDefault="00124E6B" w:rsidP="00124E6B">
      <w:pPr>
        <w:spacing w:after="0"/>
        <w:jc w:val="both"/>
      </w:pPr>
      <w:r w:rsidRPr="00E73618">
        <w:rPr>
          <w:b/>
          <w:bCs/>
        </w:rPr>
        <w:t>Conclusão</w:t>
      </w:r>
      <w:r w:rsidRPr="00E73618">
        <w:t>:</w:t>
      </w:r>
      <w:r w:rsidRPr="002418AF">
        <w:t xml:space="preserve"> A análise do perfil de pacientes oncológicos com sepse internados em UTI permite compreender melhor os fatores associados à sua sobrevida. A atuação do enfermeiro na assistência a pacientes oncológicos com sepse é de suma importância para a redução da mortalidade, uma vez que essa condição exige uma vigilância constante e ações rápidas. O reconhecimento precoce de fatores de risco de mortalidade, como sinais iniciais de sepse, é fundamental</w:t>
      </w:r>
      <w:r>
        <w:t>.</w:t>
      </w:r>
    </w:p>
    <w:p w14:paraId="128588B8" w14:textId="77777777" w:rsidR="00124E6B" w:rsidRPr="002418AF" w:rsidRDefault="00124E6B" w:rsidP="00124E6B">
      <w:pPr>
        <w:spacing w:after="0"/>
        <w:jc w:val="both"/>
      </w:pPr>
    </w:p>
    <w:p w14:paraId="07BFA6A0" w14:textId="77777777" w:rsidR="00124E6B" w:rsidRDefault="00124E6B" w:rsidP="00124E6B">
      <w:pPr>
        <w:spacing w:line="240" w:lineRule="auto"/>
      </w:pPr>
      <w:r>
        <w:t xml:space="preserve">Referencias: </w:t>
      </w:r>
    </w:p>
    <w:p w14:paraId="5E680FAE" w14:textId="77777777" w:rsidR="00124E6B" w:rsidRPr="00E00F9F" w:rsidRDefault="00124E6B" w:rsidP="00124E6B">
      <w:pPr>
        <w:spacing w:line="240" w:lineRule="auto"/>
        <w:jc w:val="both"/>
      </w:pPr>
      <w:r w:rsidRPr="00E00F9F">
        <w:t xml:space="preserve">SINGER, M.; DEUTSCHMAN, C. S.; SEYMOUR, C. W.; HARI, M. S.; ANNANE, D;  BAUER, M. et al. The </w:t>
      </w:r>
      <w:proofErr w:type="spellStart"/>
      <w:r w:rsidRPr="00E00F9F">
        <w:t>Third</w:t>
      </w:r>
      <w:proofErr w:type="spellEnd"/>
      <w:r w:rsidRPr="00E00F9F">
        <w:t xml:space="preserve"> </w:t>
      </w:r>
      <w:proofErr w:type="spellStart"/>
      <w:r w:rsidRPr="00E00F9F">
        <w:t>International</w:t>
      </w:r>
      <w:proofErr w:type="spellEnd"/>
      <w:r w:rsidRPr="00E00F9F">
        <w:t xml:space="preserve"> Consensus </w:t>
      </w:r>
      <w:proofErr w:type="spellStart"/>
      <w:r w:rsidRPr="00E00F9F">
        <w:t>definitions</w:t>
      </w:r>
      <w:proofErr w:type="spellEnd"/>
      <w:r w:rsidRPr="00E00F9F">
        <w:t xml:space="preserve"> for </w:t>
      </w:r>
      <w:proofErr w:type="spellStart"/>
      <w:r w:rsidRPr="00E00F9F">
        <w:t>sepsis</w:t>
      </w:r>
      <w:proofErr w:type="spellEnd"/>
      <w:r w:rsidRPr="00E00F9F">
        <w:t xml:space="preserve"> </w:t>
      </w:r>
      <w:proofErr w:type="spellStart"/>
      <w:r w:rsidRPr="00E00F9F">
        <w:t>and</w:t>
      </w:r>
      <w:proofErr w:type="spellEnd"/>
      <w:r w:rsidRPr="00E00F9F">
        <w:t xml:space="preserve"> </w:t>
      </w:r>
      <w:proofErr w:type="spellStart"/>
      <w:r w:rsidRPr="00E00F9F">
        <w:t>septic</w:t>
      </w:r>
      <w:proofErr w:type="spellEnd"/>
      <w:r w:rsidRPr="00E00F9F">
        <w:t xml:space="preserve"> </w:t>
      </w:r>
      <w:proofErr w:type="spellStart"/>
      <w:r w:rsidRPr="00E00F9F">
        <w:t>shock</w:t>
      </w:r>
      <w:proofErr w:type="spellEnd"/>
      <w:r w:rsidRPr="00E00F9F">
        <w:t xml:space="preserve"> (Sepsis-3). JAMA 315(8):801–810, 2016. DOI: </w:t>
      </w:r>
      <w:hyperlink r:id="rId4" w:tgtFrame="_blank" w:history="1">
        <w:r w:rsidRPr="00E00F9F">
          <w:t>https://doi.org/10.1001/jama.2016.0287</w:t>
        </w:r>
      </w:hyperlink>
      <w:r w:rsidRPr="00E00F9F">
        <w:t xml:space="preserve"> Disponível em: </w:t>
      </w:r>
      <w:hyperlink r:id="rId5" w:tgtFrame="_blank" w:history="1">
        <w:r w:rsidRPr="00E00F9F">
          <w:t>https://jamanetwork.com/journals/jama/fullarticle/2492881</w:t>
        </w:r>
      </w:hyperlink>
    </w:p>
    <w:p w14:paraId="11A379C3" w14:textId="2A152451" w:rsidR="00D71D5F" w:rsidRDefault="00124E6B" w:rsidP="00124E6B">
      <w:pPr>
        <w:spacing w:line="240" w:lineRule="auto"/>
        <w:jc w:val="both"/>
      </w:pPr>
      <w:r w:rsidRPr="00E00F9F">
        <w:rPr>
          <w:lang w:val="en-US"/>
        </w:rPr>
        <w:t>TAVAKOLI, A.; CARANNANTE, A. Nursing Care of Oncology Patients with Sepsis. </w:t>
      </w:r>
      <w:proofErr w:type="spellStart"/>
      <w:r w:rsidRPr="00E00F9F">
        <w:t>Seminars</w:t>
      </w:r>
      <w:proofErr w:type="spellEnd"/>
      <w:r w:rsidRPr="00E00F9F">
        <w:t xml:space="preserve"> in </w:t>
      </w:r>
      <w:proofErr w:type="spellStart"/>
      <w:r w:rsidRPr="00E00F9F">
        <w:t>Oncology</w:t>
      </w:r>
      <w:proofErr w:type="spellEnd"/>
      <w:r w:rsidRPr="00E00F9F">
        <w:t xml:space="preserve"> </w:t>
      </w:r>
      <w:proofErr w:type="spellStart"/>
      <w:r w:rsidRPr="00E00F9F">
        <w:t>Nursing</w:t>
      </w:r>
      <w:proofErr w:type="spellEnd"/>
      <w:r w:rsidRPr="00E00F9F">
        <w:t>, v. 37, n. 2, p. 151130, mar. 2021. DOI: </w:t>
      </w:r>
      <w:hyperlink r:id="rId6" w:tgtFrame="_blank" w:history="1">
        <w:r w:rsidRPr="00E00F9F">
          <w:rPr>
            <w:rStyle w:val="Hyperlink"/>
            <w:color w:val="auto"/>
            <w:u w:val="none"/>
          </w:rPr>
          <w:t>https://doi.org/10.1016/j.soncn.2021.151130</w:t>
        </w:r>
      </w:hyperlink>
      <w:r>
        <w:t xml:space="preserve">; </w:t>
      </w:r>
      <w:r w:rsidRPr="00E00F9F">
        <w:t xml:space="preserve">Disponível em: </w:t>
      </w:r>
      <w:hyperlink r:id="rId7" w:history="1">
        <w:r w:rsidRPr="00E00F9F">
          <w:rPr>
            <w:rStyle w:val="Hyperlink"/>
            <w:color w:val="auto"/>
            <w:u w:val="none"/>
          </w:rPr>
          <w:t>https://www.sciencedirect.com/science/article/abs/pii/S0749208121000139?via%3Dihub</w:t>
        </w:r>
      </w:hyperlink>
    </w:p>
    <w:sectPr w:rsidR="00D71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6B"/>
    <w:rsid w:val="00124E6B"/>
    <w:rsid w:val="00950B8D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9790"/>
  <w15:chartTrackingRefBased/>
  <w15:docId w15:val="{EC01E8B9-271D-438B-853E-5E9C1BC6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6B"/>
  </w:style>
  <w:style w:type="paragraph" w:styleId="Ttulo1">
    <w:name w:val="heading 1"/>
    <w:basedOn w:val="Normal"/>
    <w:next w:val="Normal"/>
    <w:link w:val="Ttulo1Char"/>
    <w:uiPriority w:val="9"/>
    <w:qFormat/>
    <w:rsid w:val="0012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E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E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4E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4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4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4E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4E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4E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4E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4E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24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abs/pii/S0749208121000139?via%3Dih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soncn.2021.151130" TargetMode="External"/><Relationship Id="rId5" Type="http://schemas.openxmlformats.org/officeDocument/2006/relationships/hyperlink" Target="https://jamanetwork.com/journals/jama/fullarticle/2492881" TargetMode="External"/><Relationship Id="rId4" Type="http://schemas.openxmlformats.org/officeDocument/2006/relationships/hyperlink" Target="https://doi.org/10.1001/jama.2016.02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 Aquino</dc:creator>
  <cp:keywords/>
  <dc:description/>
  <cp:lastModifiedBy>Giullia Aquino</cp:lastModifiedBy>
  <cp:revision>1</cp:revision>
  <dcterms:created xsi:type="dcterms:W3CDTF">2025-04-15T02:05:00Z</dcterms:created>
  <dcterms:modified xsi:type="dcterms:W3CDTF">2025-04-15T02:07:00Z</dcterms:modified>
</cp:coreProperties>
</file>