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C2F6">
      <w:pPr>
        <w:pStyle w:val="2"/>
        <w:spacing w:before="480" w:after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Transformando práticas com estratégias de baixo custo: aumento da adesão à higiene das mãos em Unidade de Terapia Intensiva.</w:t>
      </w:r>
    </w:p>
    <w:p w14:paraId="4842E225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FAEF72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Autores </w:t>
      </w:r>
      <w:bookmarkStart w:id="0" w:name="_GoBack"/>
      <w:bookmarkEnd w:id="0"/>
    </w:p>
    <w:p w14:paraId="7F76FC06">
      <w:pPr>
        <w:jc w:val="left"/>
        <w:rPr>
          <w:rFonts w:hint="default" w:ascii="Times New Roman" w:hAnsi="Times New Roman" w:cs="Times New Roman"/>
          <w:color w:val="auto"/>
          <w:sz w:val="24"/>
          <w:szCs w:val="24"/>
          <w:vertAlign w:val="baseline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>Cristiane Costa Araujo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Luciana Veras de Almeida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Alan Rodrigues da Silva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Denison de Oliveira Couto Ribeiro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Ana Carolina de Oliveira Silva Melo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 xml:space="preserve">1 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baseline"/>
          <w:lang w:val="pt-BR"/>
        </w:rPr>
        <w:t>, Sara Soares Sena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 xml:space="preserve">1 </w:t>
      </w:r>
    </w:p>
    <w:p w14:paraId="25C52DE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Afiliações</w:t>
      </w:r>
    </w:p>
    <w:p w14:paraId="549C76D5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Serviço de Controle de Infecção Hospitalar - Hospital Geral Dr. Waldemar Alcântara,Ceará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 Serviço de Farmácia Hospitalar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3 Unidade de Terapia Intensiva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</w:t>
      </w:r>
    </w:p>
    <w:p w14:paraId="3CAD8542">
      <w:pPr>
        <w:pStyle w:val="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Introdução</w:t>
      </w:r>
    </w:p>
    <w:p w14:paraId="73F509B9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A higiene das mãos é a medida mais simples e eficaz na prevenção das infecções relacionadas à assistência à saúde (IRAS), que figuram entre as principais causas de mortalidade em ambientes hospitalares. Apesar de sua reconhecida importância, a adesão a essa prática ainda representa um desafio mundial.</w:t>
      </w:r>
    </w:p>
    <w:p w14:paraId="2E8979BF">
      <w:pPr>
        <w:pStyle w:val="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Objetivos</w:t>
      </w:r>
    </w:p>
    <w:p w14:paraId="3996B801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Impulsionar a adesão ao protocolo de higiene das mãos em uma unidade de terapia intensiva, por meio da aplicação de estratégias de baixo custo e alto impacto.</w:t>
      </w:r>
    </w:p>
    <w:p w14:paraId="48E18477">
      <w:pPr>
        <w:pStyle w:val="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Métodos</w:t>
      </w:r>
    </w:p>
    <w:p w14:paraId="0CC6AD1C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Trata-se de um estudo observacional, realizado de janeiro a dezembro de 2024, na Unidade de Terapia Intensiva de um hospital secundário de referência no município de Fortaleza/CE. Foram conduzidas auditorias observacionais ocultas, com registro de dados como data da coleta, nome do profissional, categoria profissional, momento da não adesão e técnica utilizada. A intervenção adotou a estratégia multimodal preconizada pela Organização Mundial da Saúde (OMS), abrangendo: vigilância e feedback individualizado, capacitação continuada, garantia de disponibilidade de insumos, lembretes visuais e fortalecimento da cultura institucional de segurança. Após cada auditoria, os profissionais receberam devolutivas individualizadas com foco nos momentos críticos de falha, buscando evitar reincidências. Atividades lúdicas e educativas foram incorporadas com o intuito de engajar a equipe e reforçar a técnica correta da higienização das mãos.</w:t>
      </w:r>
    </w:p>
    <w:p w14:paraId="67CE306B">
      <w:pPr>
        <w:pStyle w:val="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Resultados</w:t>
      </w:r>
    </w:p>
    <w:p w14:paraId="11BCDDC5"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Com base nos dados coletados entre janeiro e dezembro de 2024, foi observado aumento da adesão de 70% para uma média de 92%. O momento de maior fragilidade foi identificado como o “antes do contato com o paciente”, especialmente entre profissionais de serviços de apoio (imagem, laboratório) e o serviço de hemodiálise. Houve redução da densidade de IRAS em 23% e queda de 50% nas infecções respiratórias, com destaque para traqueobronquites e pneumonias associadas à ventilação mecânica (PAV).</w:t>
      </w:r>
    </w:p>
    <w:p w14:paraId="09A15D09">
      <w:pPr>
        <w:pStyle w:val="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Conclusão</w:t>
      </w:r>
    </w:p>
    <w:p w14:paraId="5497E4A7">
      <w:pPr>
        <w:widowControl/>
        <w:bidi w:val="0"/>
        <w:spacing w:before="0" w:after="200" w:line="276" w:lineRule="auto"/>
        <w:jc w:val="left"/>
        <w:rPr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A combinação de auditoria oculta, feedback direcionado e a aplicação da estratégia multimodal da OMS demonstrou-se eficaz na mudança de comportamento e consolidação de práticas seguras, mesmo com recursos limitados. A iniciativa resultou em melhora sustentada da adesão e impacto direto na segurança do paciente, refletido na queda </w:t>
      </w:r>
      <w:r>
        <w:rPr>
          <w:color w:val="auto"/>
        </w:rPr>
        <w:t>significativa das taxas de infecção na UTI.</w:t>
      </w:r>
    </w:p>
    <w:p w14:paraId="65188CBD">
      <w:pPr>
        <w:widowControl/>
        <w:bidi w:val="0"/>
        <w:spacing w:before="0" w:after="200" w:line="276" w:lineRule="auto"/>
        <w:jc w:val="left"/>
        <w:rPr>
          <w:rFonts w:hint="default"/>
          <w:color w:val="auto"/>
          <w:lang w:val="pt-BR"/>
        </w:rPr>
      </w:pPr>
      <w:r>
        <w:rPr>
          <w:rFonts w:hint="default"/>
          <w:color w:val="auto"/>
          <w:lang w:val="pt-BR"/>
        </w:rPr>
        <w:t>1 Hospital Geral Dr. Waldemar Alcântara</w:t>
      </w:r>
    </w:p>
    <w:sectPr>
      <w:pgSz w:w="12240" w:h="15840"/>
      <w:pgMar w:top="1440" w:right="1800" w:bottom="1440" w:left="1800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pStyle w:val="33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pStyle w:val="1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pStyle w:val="3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pStyle w:val="29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pStyle w:val="1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22CC3"/>
    <w:rsid w:val="52184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List"/>
    <w:basedOn w:val="1"/>
    <w:unhideWhenUsed/>
    <w:qFormat/>
    <w:uiPriority w:val="99"/>
    <w:pPr>
      <w:spacing w:before="0" w:after="200"/>
      <w:ind w:left="360" w:hanging="360"/>
      <w:contextualSpacing/>
    </w:pPr>
  </w:style>
  <w:style w:type="paragraph" w:styleId="15">
    <w:name w:val="Body Text"/>
    <w:basedOn w:val="1"/>
    <w:link w:val="42"/>
    <w:unhideWhenUsed/>
    <w:qFormat/>
    <w:uiPriority w:val="99"/>
    <w:pPr>
      <w:spacing w:before="0" w:after="120"/>
    </w:pPr>
  </w:style>
  <w:style w:type="paragraph" w:styleId="16">
    <w:name w:val="Title"/>
    <w:basedOn w:val="1"/>
    <w:next w:val="1"/>
    <w:link w:val="40"/>
    <w:qFormat/>
    <w:uiPriority w:val="10"/>
    <w:pPr>
      <w:pBdr>
        <w:bottom w:val="single" w:color="4F81BD" w:sz="8" w:space="4"/>
      </w:pBdr>
      <w:spacing w:before="0"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paragraph" w:styleId="17">
    <w:name w:val="List Bullet 3"/>
    <w:basedOn w:val="1"/>
    <w:unhideWhenUsed/>
    <w:qFormat/>
    <w:uiPriority w:val="99"/>
    <w:pPr>
      <w:numPr>
        <w:ilvl w:val="0"/>
        <w:numId w:val="1"/>
      </w:numPr>
      <w:spacing w:before="0" w:after="200"/>
      <w:contextualSpacing/>
    </w:pPr>
  </w:style>
  <w:style w:type="paragraph" w:styleId="18">
    <w:name w:val="List Bullet 2"/>
    <w:basedOn w:val="1"/>
    <w:unhideWhenUsed/>
    <w:qFormat/>
    <w:uiPriority w:val="99"/>
    <w:pPr>
      <w:numPr>
        <w:ilvl w:val="0"/>
        <w:numId w:val="2"/>
      </w:numPr>
      <w:spacing w:before="0" w:after="200"/>
      <w:contextualSpacing/>
    </w:pPr>
  </w:style>
  <w:style w:type="paragraph" w:styleId="19">
    <w:name w:val="macro"/>
    <w:link w:val="45"/>
    <w:unhideWhenUsed/>
    <w:qFormat/>
    <w:uiPriority w:val="99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bidi w:val="0"/>
      <w:spacing w:before="0" w:after="200" w:line="276" w:lineRule="auto"/>
      <w:jc w:val="left"/>
    </w:pPr>
    <w:rPr>
      <w:rFonts w:ascii="Courier" w:hAnsi="Courier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20">
    <w:name w:val="List Continue"/>
    <w:basedOn w:val="1"/>
    <w:unhideWhenUsed/>
    <w:qFormat/>
    <w:uiPriority w:val="99"/>
    <w:pPr>
      <w:spacing w:before="0" w:after="120"/>
      <w:ind w:left="360" w:firstLine="0"/>
      <w:contextualSpacing/>
    </w:pPr>
  </w:style>
  <w:style w:type="paragraph" w:styleId="21">
    <w:name w:val="Body Text 3"/>
    <w:basedOn w:val="1"/>
    <w:link w:val="44"/>
    <w:unhideWhenUsed/>
    <w:qFormat/>
    <w:uiPriority w:val="99"/>
    <w:pPr>
      <w:spacing w:before="0" w:after="120"/>
    </w:pPr>
    <w:rPr>
      <w:sz w:val="16"/>
      <w:szCs w:val="16"/>
    </w:rPr>
  </w:style>
  <w:style w:type="paragraph" w:styleId="22">
    <w:name w:val="List Number 2"/>
    <w:basedOn w:val="1"/>
    <w:unhideWhenUsed/>
    <w:qFormat/>
    <w:uiPriority w:val="99"/>
    <w:pPr>
      <w:numPr>
        <w:ilvl w:val="0"/>
        <w:numId w:val="3"/>
      </w:numPr>
      <w:spacing w:before="0" w:after="200"/>
      <w:contextualSpacing/>
    </w:pPr>
  </w:style>
  <w:style w:type="paragraph" w:styleId="23">
    <w:name w:val="Body Text 2"/>
    <w:basedOn w:val="1"/>
    <w:link w:val="43"/>
    <w:unhideWhenUsed/>
    <w:qFormat/>
    <w:uiPriority w:val="99"/>
    <w:pPr>
      <w:spacing w:before="0" w:after="120" w:line="480" w:lineRule="auto"/>
    </w:pPr>
  </w:style>
  <w:style w:type="paragraph" w:styleId="24">
    <w:name w:val="header"/>
    <w:basedOn w:val="1"/>
    <w:link w:val="35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25">
    <w:name w:val="List Continue 3"/>
    <w:basedOn w:val="1"/>
    <w:unhideWhenUsed/>
    <w:qFormat/>
    <w:uiPriority w:val="99"/>
    <w:pPr>
      <w:spacing w:before="0" w:after="120"/>
      <w:ind w:left="1080" w:firstLine="0"/>
      <w:contextualSpacing/>
    </w:pPr>
  </w:style>
  <w:style w:type="paragraph" w:styleId="26">
    <w:name w:val="foot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27">
    <w:name w:val="caption"/>
    <w:basedOn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8">
    <w:name w:val="List Continue 2"/>
    <w:basedOn w:val="1"/>
    <w:unhideWhenUsed/>
    <w:qFormat/>
    <w:uiPriority w:val="99"/>
    <w:pPr>
      <w:spacing w:before="0" w:after="120"/>
      <w:ind w:left="720" w:firstLine="0"/>
      <w:contextualSpacing/>
    </w:pPr>
  </w:style>
  <w:style w:type="paragraph" w:styleId="29">
    <w:name w:val="List Number 3"/>
    <w:basedOn w:val="1"/>
    <w:unhideWhenUsed/>
    <w:qFormat/>
    <w:uiPriority w:val="99"/>
    <w:pPr>
      <w:numPr>
        <w:ilvl w:val="0"/>
        <w:numId w:val="4"/>
      </w:numPr>
      <w:spacing w:before="0" w:after="200"/>
      <w:contextualSpacing/>
    </w:pPr>
  </w:style>
  <w:style w:type="paragraph" w:styleId="30">
    <w:name w:val="List Bullet 4"/>
    <w:basedOn w:val="1"/>
    <w:unhideWhenUsed/>
    <w:qFormat/>
    <w:uiPriority w:val="99"/>
    <w:pPr>
      <w:spacing w:before="0" w:after="200"/>
      <w:ind w:left="1080" w:hanging="360"/>
      <w:contextualSpacing/>
    </w:pPr>
  </w:style>
  <w:style w:type="paragraph" w:styleId="31">
    <w:name w:val="Subtitle"/>
    <w:basedOn w:val="1"/>
    <w:next w:val="1"/>
    <w:link w:val="4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Bullet"/>
    <w:basedOn w:val="1"/>
    <w:unhideWhenUsed/>
    <w:qFormat/>
    <w:uiPriority w:val="99"/>
    <w:pPr>
      <w:numPr>
        <w:ilvl w:val="0"/>
        <w:numId w:val="5"/>
      </w:numPr>
      <w:spacing w:before="0" w:after="200"/>
      <w:contextualSpacing/>
    </w:pPr>
  </w:style>
  <w:style w:type="paragraph" w:styleId="33">
    <w:name w:val="List Number"/>
    <w:basedOn w:val="1"/>
    <w:unhideWhenUsed/>
    <w:qFormat/>
    <w:uiPriority w:val="99"/>
    <w:pPr>
      <w:numPr>
        <w:ilvl w:val="0"/>
        <w:numId w:val="6"/>
      </w:numPr>
      <w:spacing w:before="0" w:after="200"/>
      <w:contextualSpacing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er Char"/>
    <w:basedOn w:val="11"/>
    <w:link w:val="24"/>
    <w:qFormat/>
    <w:uiPriority w:val="99"/>
  </w:style>
  <w:style w:type="character" w:customStyle="1" w:styleId="36">
    <w:name w:val="Footer Char"/>
    <w:basedOn w:val="11"/>
    <w:link w:val="26"/>
    <w:qFormat/>
    <w:uiPriority w:val="99"/>
  </w:style>
  <w:style w:type="character" w:customStyle="1" w:styleId="37">
    <w:name w:val="Heading 1 Char"/>
    <w:basedOn w:val="11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8">
    <w:name w:val="Heading 2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9">
    <w:name w:val="Heading 3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41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2">
    <w:name w:val="Body Text Char"/>
    <w:basedOn w:val="11"/>
    <w:link w:val="15"/>
    <w:qFormat/>
    <w:uiPriority w:val="99"/>
  </w:style>
  <w:style w:type="character" w:customStyle="1" w:styleId="43">
    <w:name w:val="Body Text 2 Char"/>
    <w:basedOn w:val="11"/>
    <w:link w:val="23"/>
    <w:qFormat/>
    <w:uiPriority w:val="99"/>
  </w:style>
  <w:style w:type="character" w:customStyle="1" w:styleId="44">
    <w:name w:val="Body Text 3 Char"/>
    <w:basedOn w:val="11"/>
    <w:link w:val="21"/>
    <w:qFormat/>
    <w:uiPriority w:val="99"/>
    <w:rPr>
      <w:sz w:val="16"/>
      <w:szCs w:val="16"/>
    </w:rPr>
  </w:style>
  <w:style w:type="character" w:customStyle="1" w:styleId="45">
    <w:name w:val="Macro Text Char"/>
    <w:basedOn w:val="11"/>
    <w:link w:val="19"/>
    <w:qFormat/>
    <w:uiPriority w:val="99"/>
    <w:rPr>
      <w:rFonts w:ascii="Courier" w:hAnsi="Courier"/>
      <w:sz w:val="20"/>
      <w:szCs w:val="20"/>
    </w:rPr>
  </w:style>
  <w:style w:type="character" w:customStyle="1" w:styleId="46">
    <w:name w:val="Quote Char"/>
    <w:basedOn w:val="11"/>
    <w:link w:val="4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7">
    <w:name w:val="Quote"/>
    <w:basedOn w:val="1"/>
    <w:next w:val="1"/>
    <w:link w:val="4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8">
    <w:name w:val="Heading 4 Char"/>
    <w:basedOn w:val="11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Heading 5 Char"/>
    <w:basedOn w:val="11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0">
    <w:name w:val="Heading 6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1">
    <w:name w:val="Heading 7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Heading 8 Char"/>
    <w:basedOn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3">
    <w:name w:val="Heading 9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Ênfase1"/>
    <w:basedOn w:val="11"/>
    <w:qFormat/>
    <w:uiPriority w:val="20"/>
    <w:rPr>
      <w:i/>
      <w:iCs/>
    </w:rPr>
  </w:style>
  <w:style w:type="character" w:customStyle="1" w:styleId="55">
    <w:name w:val="Intense Quote Char"/>
    <w:basedOn w:val="11"/>
    <w:link w:val="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6">
    <w:name w:val="Intense Quote"/>
    <w:basedOn w:val="1"/>
    <w:next w:val="1"/>
    <w:link w:val="55"/>
    <w:qFormat/>
    <w:uiPriority w:val="30"/>
    <w:pPr>
      <w:pBdr>
        <w:bottom w:val="single" w:color="4F81BD" w:sz="4" w:space="4"/>
      </w:pBdr>
      <w:spacing w:before="200" w:after="280"/>
      <w:ind w:left="936" w:right="936" w:firstLine="0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8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2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6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64">
    <w:name w:val="Cabeçalho e Rodapé"/>
    <w:basedOn w:val="1"/>
    <w:qFormat/>
    <w:uiPriority w:val="0"/>
  </w:style>
  <w:style w:type="paragraph" w:styleId="65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66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67">
    <w:name w:val="TOC Heading"/>
    <w:basedOn w:val="2"/>
    <w:next w:val="1"/>
    <w:semiHidden/>
    <w:unhideWhenUsed/>
    <w:qFormat/>
    <w:uiPriority w:val="39"/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2273</Characters>
  <Paragraphs>13</Paragraphs>
  <TotalTime>5</TotalTime>
  <ScaleCrop>false</ScaleCrop>
  <LinksUpToDate>false</LinksUpToDate>
  <CharactersWithSpaces>2648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cristiane.cca</cp:lastModifiedBy>
  <dcterms:modified xsi:type="dcterms:W3CDTF">2025-04-14T16:29:54Z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1046-12.2.0.20326</vt:lpwstr>
  </property>
  <property fmtid="{D5CDD505-2E9C-101B-9397-08002B2CF9AE}" pid="9" name="ICV">
    <vt:lpwstr>B41324667FE44F249BA9C6DABC54CCEC_12</vt:lpwstr>
  </property>
</Properties>
</file>